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DD37F4" w:rsidRDefault="00DD37F4" w:rsidP="00027248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DD37F4" w:rsidRDefault="00DD37F4" w:rsidP="00027248">
      <w:pPr>
        <w:spacing w:after="0" w:line="240" w:lineRule="auto"/>
        <w:rPr>
          <w:sz w:val="20"/>
        </w:rPr>
      </w:pPr>
    </w:p>
    <w:p w:rsidR="00DD37F4" w:rsidRDefault="00DD37F4" w:rsidP="00027248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5/16.59</w:t>
      </w:r>
    </w:p>
    <w:p w:rsidR="00DD37F4" w:rsidRDefault="00DD37F4" w:rsidP="00027248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DD37F4" w:rsidRPr="00725B66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D37F4" w:rsidRPr="00725B66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DD37F4" w:rsidRPr="00725B66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DD37F4" w:rsidRPr="00725B66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 xml:space="preserve">str. Constructorilor, 13, cet. Galac Ion.  </w:t>
      </w:r>
    </w:p>
    <w:p w:rsidR="00DD37F4" w:rsidRPr="00725B66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37F4" w:rsidRPr="00725B66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725B66">
        <w:rPr>
          <w:rFonts w:ascii="Bookman Old Style" w:hAnsi="Bookman Old Style"/>
          <w:sz w:val="24"/>
          <w:szCs w:val="24"/>
          <w:lang w:val="en-US"/>
        </w:rPr>
        <w:tab/>
      </w:r>
    </w:p>
    <w:p w:rsidR="00DD37F4" w:rsidRPr="00725B66" w:rsidRDefault="00DD37F4" w:rsidP="0002724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 xml:space="preserve">1. Se vinde cet. Galac Ion,  suprafaţa de teren </w:t>
      </w:r>
      <w:smartTag w:uri="urn:schemas-microsoft-com:office:smarttags" w:element="metricconverter">
        <w:smartTagPr>
          <w:attr w:name="ProductID" w:val="0,0181 ha"/>
        </w:smartTagPr>
        <w:r w:rsidRPr="00725B66">
          <w:rPr>
            <w:rFonts w:ascii="Bookman Old Style" w:hAnsi="Bookman Old Style"/>
            <w:sz w:val="24"/>
            <w:szCs w:val="24"/>
            <w:lang w:val="en-US"/>
          </w:rPr>
          <w:t>0,0181 ha</w:t>
        </w:r>
      </w:smartTag>
      <w:r w:rsidRPr="00725B66">
        <w:rPr>
          <w:rFonts w:ascii="Bookman Old Style" w:hAnsi="Bookman Old Style"/>
          <w:sz w:val="24"/>
          <w:szCs w:val="24"/>
          <w:lang w:val="en-US"/>
        </w:rPr>
        <w:t xml:space="preserve"> ce constituie 28,7% din terenul cu suprafaţa totală de </w:t>
      </w:r>
      <w:smartTag w:uri="urn:schemas-microsoft-com:office:smarttags" w:element="metricconverter">
        <w:smartTagPr>
          <w:attr w:name="ProductID" w:val="0,0631 ha"/>
        </w:smartTagPr>
        <w:r w:rsidRPr="00725B66">
          <w:rPr>
            <w:rFonts w:ascii="Bookman Old Style" w:hAnsi="Bookman Old Style"/>
            <w:sz w:val="24"/>
            <w:szCs w:val="24"/>
            <w:lang w:val="en-US"/>
          </w:rPr>
          <w:t>0,0631 ha</w:t>
        </w:r>
      </w:smartTag>
      <w:r w:rsidRPr="00725B66">
        <w:rPr>
          <w:rFonts w:ascii="Bookman Old Style" w:hAnsi="Bookman Old Style"/>
          <w:sz w:val="24"/>
          <w:szCs w:val="24"/>
          <w:lang w:val="en-US"/>
        </w:rPr>
        <w:t xml:space="preserve"> aferent casei de locuit din str. Constructorilor, 13, nr. cadastral 7801107015. </w:t>
      </w:r>
    </w:p>
    <w:p w:rsidR="00DD37F4" w:rsidRPr="00725B66" w:rsidRDefault="00DD37F4" w:rsidP="0002724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81 ha"/>
        </w:smartTagPr>
        <w:r w:rsidRPr="00725B66">
          <w:rPr>
            <w:rFonts w:ascii="Bookman Old Style" w:hAnsi="Bookman Old Style"/>
            <w:sz w:val="24"/>
            <w:szCs w:val="24"/>
            <w:lang w:val="en-US"/>
          </w:rPr>
          <w:t>0,0181 ha</w:t>
        </w:r>
      </w:smartTag>
      <w:r w:rsidRPr="00725B66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287 ( </w:t>
      </w:r>
      <w:r w:rsidRPr="00725B66">
        <w:rPr>
          <w:rFonts w:ascii="Bookman Old Style" w:hAnsi="Times New Roman"/>
          <w:sz w:val="24"/>
          <w:szCs w:val="24"/>
          <w:lang w:val="en-US"/>
        </w:rPr>
        <w:t>dou</w:t>
      </w:r>
      <w:r w:rsidRPr="00725B66">
        <w:rPr>
          <w:rFonts w:ascii="Bookman Old Style" w:hAnsi="Times New Roman"/>
          <w:sz w:val="24"/>
          <w:szCs w:val="24"/>
          <w:lang w:val="en-US"/>
        </w:rPr>
        <w:t>ă</w:t>
      </w:r>
      <w:r w:rsidRPr="00725B66">
        <w:rPr>
          <w:rFonts w:ascii="Bookman Old Style" w:hAnsi="Times New Roman"/>
          <w:sz w:val="24"/>
          <w:szCs w:val="24"/>
          <w:lang w:val="en-US"/>
        </w:rPr>
        <w:t xml:space="preserve"> sute optzeci </w:t>
      </w:r>
      <w:r w:rsidRPr="00725B66">
        <w:rPr>
          <w:rFonts w:ascii="Tahoma" w:hAnsi="Tahoma" w:cs="Tahoma"/>
          <w:sz w:val="24"/>
          <w:szCs w:val="24"/>
          <w:lang w:val="en-US"/>
        </w:rPr>
        <w:t>ș</w:t>
      </w:r>
      <w:r w:rsidRPr="00725B66">
        <w:rPr>
          <w:rFonts w:ascii="Bookman Old Style" w:hAnsi="Times New Roman"/>
          <w:sz w:val="24"/>
          <w:szCs w:val="24"/>
          <w:lang w:val="en-US"/>
        </w:rPr>
        <w:t xml:space="preserve">i </w:t>
      </w:r>
      <w:r w:rsidRPr="00725B66">
        <w:rPr>
          <w:rFonts w:ascii="Tahoma" w:hAnsi="Tahoma" w:cs="Tahoma"/>
          <w:sz w:val="24"/>
          <w:szCs w:val="24"/>
          <w:lang w:val="en-US"/>
        </w:rPr>
        <w:t>ș</w:t>
      </w:r>
      <w:r w:rsidRPr="00725B66">
        <w:rPr>
          <w:rFonts w:ascii="Bookman Old Style" w:hAnsi="Times New Roman"/>
          <w:sz w:val="24"/>
          <w:szCs w:val="24"/>
          <w:lang w:val="en-US"/>
        </w:rPr>
        <w:t xml:space="preserve">apte </w:t>
      </w:r>
      <w:r w:rsidRPr="00725B66">
        <w:rPr>
          <w:rFonts w:ascii="Bookman Old Style" w:hAnsi="Bookman Old Style"/>
          <w:sz w:val="24"/>
          <w:szCs w:val="24"/>
          <w:lang w:val="en-US"/>
        </w:rPr>
        <w:t>) lei.</w:t>
      </w:r>
    </w:p>
    <w:p w:rsidR="00DD37F4" w:rsidRPr="00725B66" w:rsidRDefault="00DD37F4" w:rsidP="00027248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DD37F4" w:rsidRPr="00725B66" w:rsidRDefault="00DD37F4" w:rsidP="00027248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725B66">
        <w:rPr>
          <w:szCs w:val="24"/>
          <w:lang w:val="ro-RO"/>
        </w:rPr>
        <w:t xml:space="preserve">3. </w:t>
      </w:r>
      <w:r w:rsidRPr="00725B66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725B66">
        <w:rPr>
          <w:szCs w:val="24"/>
          <w:lang w:val="fr-FR"/>
        </w:rPr>
        <w:tab/>
      </w: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725B66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37F4" w:rsidRPr="00725B66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DD37F4" w:rsidRDefault="00DD37F4" w:rsidP="00027248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DD37F4" w:rsidRDefault="00DD37F4" w:rsidP="00027248">
      <w:pPr>
        <w:spacing w:after="0" w:line="240" w:lineRule="auto"/>
        <w:rPr>
          <w:sz w:val="20"/>
          <w:lang w:val="en-US"/>
        </w:rPr>
      </w:pPr>
    </w:p>
    <w:p w:rsidR="00DD37F4" w:rsidRDefault="00DD37F4" w:rsidP="00027248">
      <w:pPr>
        <w:spacing w:after="0" w:line="240" w:lineRule="auto"/>
        <w:rPr>
          <w:lang w:val="en-US"/>
        </w:rPr>
      </w:pPr>
    </w:p>
    <w:p w:rsidR="00DD37F4" w:rsidRDefault="00DD37F4" w:rsidP="00027248">
      <w:pPr>
        <w:spacing w:after="0" w:line="240" w:lineRule="auto"/>
        <w:rPr>
          <w:lang w:val="en-US"/>
        </w:rPr>
      </w:pPr>
    </w:p>
    <w:p w:rsidR="00DD37F4" w:rsidRDefault="00DD37F4" w:rsidP="00027248">
      <w:pPr>
        <w:spacing w:after="0" w:line="240" w:lineRule="auto"/>
        <w:rPr>
          <w:lang w:val="en-US"/>
        </w:rPr>
      </w:pPr>
    </w:p>
    <w:p w:rsidR="00DD37F4" w:rsidRDefault="00DD37F4" w:rsidP="00027248">
      <w:pPr>
        <w:spacing w:after="0" w:line="240" w:lineRule="auto"/>
        <w:rPr>
          <w:sz w:val="28"/>
          <w:szCs w:val="28"/>
          <w:lang w:val="en-US"/>
        </w:rPr>
      </w:pP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metricconverter">
        <w:smartTagPr>
          <w:attr w:name="ProductID" w:val="0,0181 ha"/>
        </w:smartTagPr>
        <w:r>
          <w:rPr>
            <w:rFonts w:ascii="Bookman Old Style" w:hAnsi="Bookman Old Style"/>
            <w:b/>
            <w:sz w:val="24"/>
            <w:szCs w:val="24"/>
            <w:lang w:val="en-US"/>
          </w:rPr>
          <w:t>AL</w:t>
        </w:r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DD37F4" w:rsidRDefault="00DD37F4" w:rsidP="00027248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DD37F4" w:rsidRDefault="00DD37F4" w:rsidP="0002724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37F4" w:rsidRDefault="00DD37F4" w:rsidP="0002724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37F4" w:rsidRDefault="00DD37F4" w:rsidP="00027248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DD37F4" w:rsidRDefault="00DD37F4" w:rsidP="0002724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Constructorilor, 13, nr.cadastral 78011</w:t>
      </w:r>
      <w:r>
        <w:rPr>
          <w:rFonts w:ascii="Bookman Old Style" w:hAnsi="Bookman Old Style"/>
          <w:sz w:val="24"/>
          <w:szCs w:val="24"/>
          <w:lang w:val="ro-RO"/>
        </w:rPr>
        <w:t>07015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37F4" w:rsidRDefault="00DD37F4" w:rsidP="0002724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8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0,0181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37F4" w:rsidRDefault="00DD37F4" w:rsidP="0002724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DD37F4" w:rsidRDefault="00DD37F4" w:rsidP="0002724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81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DD37F4" w:rsidRDefault="00DD37F4" w:rsidP="00027248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DD37F4" w:rsidRDefault="00DD37F4" w:rsidP="0002724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DD37F4" w:rsidRDefault="00DD37F4" w:rsidP="00027248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81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0,0181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287 lei.</w:t>
      </w:r>
    </w:p>
    <w:p w:rsidR="00DD37F4" w:rsidRDefault="00DD37F4" w:rsidP="0002724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Galac Ion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DD37F4" w:rsidRDefault="00DD37F4" w:rsidP="00027248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DD37F4" w:rsidRDefault="00DD37F4" w:rsidP="00027248">
      <w:pPr>
        <w:spacing w:after="0" w:line="240" w:lineRule="auto"/>
        <w:rPr>
          <w:lang w:val="en-US"/>
        </w:rPr>
      </w:pPr>
    </w:p>
    <w:p w:rsidR="00DD37F4" w:rsidRDefault="00DD37F4" w:rsidP="00027248">
      <w:pPr>
        <w:spacing w:after="0" w:line="240" w:lineRule="auto"/>
        <w:rPr>
          <w:lang w:val="en-US"/>
        </w:rPr>
      </w:pPr>
    </w:p>
    <w:p w:rsidR="00DD37F4" w:rsidRDefault="00DD37F4" w:rsidP="00027248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DD37F4" w:rsidRDefault="00DD37F4" w:rsidP="00027248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DD37F4" w:rsidRDefault="00DD37F4" w:rsidP="00027248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DD37F4" w:rsidRDefault="00DD37F4" w:rsidP="00027248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DD37F4" w:rsidSect="00027248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248"/>
    <w:rsid w:val="00027248"/>
    <w:rsid w:val="00676E85"/>
    <w:rsid w:val="006E7FF8"/>
    <w:rsid w:val="00725B66"/>
    <w:rsid w:val="00C903D6"/>
    <w:rsid w:val="00DD37F4"/>
    <w:rsid w:val="00F64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FF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2724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27248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27248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7248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27248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2724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27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497</Words>
  <Characters>2835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4</cp:revision>
  <dcterms:created xsi:type="dcterms:W3CDTF">2015-11-24T08:00:00Z</dcterms:created>
  <dcterms:modified xsi:type="dcterms:W3CDTF">2015-12-15T08:35:00Z</dcterms:modified>
</cp:coreProperties>
</file>